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83" w:rsidRDefault="00D02783" w:rsidP="00694EA9">
      <w:pPr>
        <w:pStyle w:val="1"/>
        <w:jc w:val="center"/>
        <w:rPr>
          <w:sz w:val="28"/>
          <w:szCs w:val="28"/>
          <w:lang w:val="en-US"/>
        </w:rPr>
      </w:pPr>
    </w:p>
    <w:p w:rsidR="008F7F73" w:rsidRPr="00694EA9" w:rsidRDefault="008F7F73" w:rsidP="00694EA9">
      <w:pPr>
        <w:pStyle w:val="1"/>
        <w:jc w:val="center"/>
        <w:rPr>
          <w:sz w:val="28"/>
          <w:szCs w:val="28"/>
        </w:rPr>
      </w:pPr>
      <w:r w:rsidRPr="00694EA9">
        <w:rPr>
          <w:sz w:val="28"/>
          <w:szCs w:val="28"/>
        </w:rPr>
        <w:t>Итоги «прямой линии»: за два часа общения с жителями Ростовской области принято более 20 звонков</w:t>
      </w:r>
    </w:p>
    <w:p w:rsidR="00694EA9" w:rsidRDefault="00694EA9" w:rsidP="00694E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F73" w:rsidRPr="00116372" w:rsidRDefault="008F7F73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4EA9">
        <w:rPr>
          <w:rFonts w:ascii="Times New Roman" w:hAnsi="Times New Roman" w:cs="Times New Roman"/>
          <w:sz w:val="28"/>
          <w:szCs w:val="28"/>
        </w:rPr>
        <w:t>За время работы «прямой линии» 6 августа 2020 г. с 10.00 до 12.00 принято 22 звонка</w:t>
      </w:r>
      <w:r w:rsidR="00116372">
        <w:rPr>
          <w:rFonts w:ascii="Times New Roman" w:hAnsi="Times New Roman" w:cs="Times New Roman"/>
          <w:sz w:val="28"/>
          <w:szCs w:val="28"/>
        </w:rPr>
        <w:t xml:space="preserve">, </w:t>
      </w:r>
      <w:r w:rsidR="00116372" w:rsidRPr="00116372">
        <w:rPr>
          <w:rStyle w:val="text-highlight"/>
          <w:rFonts w:ascii="Times New Roman" w:hAnsi="Times New Roman" w:cs="Times New Roman"/>
          <w:bCs/>
          <w:sz w:val="28"/>
          <w:szCs w:val="28"/>
        </w:rPr>
        <w:t>связанных</w:t>
      </w:r>
      <w:r w:rsidRPr="00116372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 с </w:t>
      </w:r>
      <w:r w:rsidR="00116372" w:rsidRPr="00116372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предварительной подготовкой документов для назначения пенсий </w:t>
      </w:r>
      <w:r w:rsidR="00116372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и с другими </w:t>
      </w:r>
      <w:r w:rsidRPr="00116372">
        <w:rPr>
          <w:rStyle w:val="text-highlight"/>
          <w:rFonts w:ascii="Times New Roman" w:hAnsi="Times New Roman" w:cs="Times New Roman"/>
          <w:bCs/>
          <w:sz w:val="28"/>
          <w:szCs w:val="28"/>
        </w:rPr>
        <w:t>вопросам</w:t>
      </w:r>
      <w:r w:rsidR="00116372" w:rsidRPr="00116372">
        <w:rPr>
          <w:rStyle w:val="text-highlight"/>
          <w:rFonts w:ascii="Times New Roman" w:hAnsi="Times New Roman" w:cs="Times New Roman"/>
          <w:bCs/>
          <w:sz w:val="28"/>
          <w:szCs w:val="28"/>
        </w:rPr>
        <w:t>и</w:t>
      </w:r>
      <w:r w:rsidRPr="00116372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 пенсионного и социального обеспечения. </w:t>
      </w:r>
      <w:r w:rsidRPr="00116372">
        <w:rPr>
          <w:rFonts w:ascii="Times New Roman" w:hAnsi="Times New Roman" w:cs="Times New Roman"/>
          <w:sz w:val="28"/>
          <w:szCs w:val="28"/>
        </w:rPr>
        <w:t xml:space="preserve">Среди обратившихся – жители Ростова, Волгодонска, Азова, Белой Калитвы, Новочеркасска, Таганрога, Батайска, </w:t>
      </w:r>
      <w:proofErr w:type="spellStart"/>
      <w:r w:rsidRPr="00116372">
        <w:rPr>
          <w:rFonts w:ascii="Times New Roman" w:hAnsi="Times New Roman" w:cs="Times New Roman"/>
          <w:sz w:val="28"/>
          <w:szCs w:val="28"/>
        </w:rPr>
        <w:t>Семикаракорска</w:t>
      </w:r>
      <w:proofErr w:type="spellEnd"/>
      <w:r w:rsidRPr="0011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6372">
        <w:rPr>
          <w:rFonts w:ascii="Times New Roman" w:hAnsi="Times New Roman" w:cs="Times New Roman"/>
          <w:sz w:val="28"/>
          <w:szCs w:val="28"/>
        </w:rPr>
        <w:t>Каменск-Шахтинского</w:t>
      </w:r>
      <w:proofErr w:type="spellEnd"/>
      <w:r w:rsidRPr="00116372">
        <w:rPr>
          <w:rFonts w:ascii="Times New Roman" w:hAnsi="Times New Roman" w:cs="Times New Roman"/>
          <w:sz w:val="28"/>
          <w:szCs w:val="28"/>
        </w:rPr>
        <w:t xml:space="preserve">, города Шахты, а также </w:t>
      </w:r>
      <w:proofErr w:type="spellStart"/>
      <w:r w:rsidRPr="0011637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11637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16372">
        <w:rPr>
          <w:rFonts w:ascii="Times New Roman" w:hAnsi="Times New Roman" w:cs="Times New Roman"/>
          <w:sz w:val="28"/>
          <w:szCs w:val="28"/>
        </w:rPr>
        <w:t>Егорлыкского</w:t>
      </w:r>
      <w:proofErr w:type="spellEnd"/>
      <w:r w:rsidRPr="00116372">
        <w:rPr>
          <w:rFonts w:ascii="Times New Roman" w:hAnsi="Times New Roman" w:cs="Times New Roman"/>
          <w:sz w:val="28"/>
          <w:szCs w:val="28"/>
        </w:rPr>
        <w:t xml:space="preserve"> районов. </w:t>
      </w:r>
    </w:p>
    <w:p w:rsidR="008F7F73" w:rsidRPr="00116372" w:rsidRDefault="008F7F73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7F73" w:rsidRPr="00694EA9" w:rsidRDefault="008F7F73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4EA9">
        <w:rPr>
          <w:rFonts w:ascii="Times New Roman" w:hAnsi="Times New Roman" w:cs="Times New Roman"/>
          <w:sz w:val="28"/>
          <w:szCs w:val="28"/>
        </w:rPr>
        <w:t>Большая часть вопросов касалась условий для досрочного выхода на пенсию, срока выхода на пенсию в связи с повышением пенсионного возраста; понятия «длительный стаж» и тем, как рассчитывается его продолжительность; льгот для «</w:t>
      </w:r>
      <w:proofErr w:type="spellStart"/>
      <w:r w:rsidRPr="00694EA9">
        <w:rPr>
          <w:rFonts w:ascii="Times New Roman" w:hAnsi="Times New Roman" w:cs="Times New Roman"/>
          <w:sz w:val="28"/>
          <w:szCs w:val="28"/>
        </w:rPr>
        <w:t>предпенсионеров</w:t>
      </w:r>
      <w:proofErr w:type="spellEnd"/>
      <w:r w:rsidRPr="00694EA9">
        <w:rPr>
          <w:rFonts w:ascii="Times New Roman" w:hAnsi="Times New Roman" w:cs="Times New Roman"/>
          <w:sz w:val="28"/>
          <w:szCs w:val="28"/>
        </w:rPr>
        <w:t xml:space="preserve">». Жителей области также интересовали условия и сроки выхода на пенсию многодетных матерей, алгоритм расчета страховой пенсии по старости, а также </w:t>
      </w:r>
      <w:r w:rsidR="00116372">
        <w:rPr>
          <w:rFonts w:ascii="Times New Roman" w:hAnsi="Times New Roman" w:cs="Times New Roman"/>
          <w:sz w:val="28"/>
          <w:szCs w:val="28"/>
        </w:rPr>
        <w:t>возможность дополнить свой индивидуальный лицевой счёт</w:t>
      </w:r>
      <w:r w:rsidRPr="00694EA9">
        <w:rPr>
          <w:rFonts w:ascii="Times New Roman" w:hAnsi="Times New Roman" w:cs="Times New Roman"/>
          <w:sz w:val="28"/>
          <w:szCs w:val="28"/>
        </w:rPr>
        <w:t xml:space="preserve"> в ПФР </w:t>
      </w:r>
      <w:r w:rsidR="00116372">
        <w:rPr>
          <w:rFonts w:ascii="Times New Roman" w:hAnsi="Times New Roman" w:cs="Times New Roman"/>
          <w:sz w:val="28"/>
          <w:szCs w:val="28"/>
        </w:rPr>
        <w:t xml:space="preserve">нужными </w:t>
      </w:r>
      <w:r w:rsidRPr="00694EA9">
        <w:rPr>
          <w:rFonts w:ascii="Times New Roman" w:hAnsi="Times New Roman" w:cs="Times New Roman"/>
          <w:sz w:val="28"/>
          <w:szCs w:val="28"/>
        </w:rPr>
        <w:t>сведения</w:t>
      </w:r>
      <w:r w:rsidR="00116372">
        <w:rPr>
          <w:rFonts w:ascii="Times New Roman" w:hAnsi="Times New Roman" w:cs="Times New Roman"/>
          <w:sz w:val="28"/>
          <w:szCs w:val="28"/>
        </w:rPr>
        <w:t>ми</w:t>
      </w:r>
      <w:r w:rsidRPr="00694E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7F73" w:rsidRPr="00694EA9" w:rsidRDefault="008F7F73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94EA9" w:rsidRDefault="008F7F73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4EA9">
        <w:rPr>
          <w:rFonts w:ascii="Times New Roman" w:hAnsi="Times New Roman" w:cs="Times New Roman"/>
          <w:sz w:val="28"/>
          <w:szCs w:val="28"/>
        </w:rPr>
        <w:t xml:space="preserve">Тема «прямой линии» выбрана не случайно, потому как заблаговременная работа позволяет заранее подтвердить все необходимые обстоятельства, влияющие на пенсию, и занести их на индивидуальный лицевой счет будущего пенсионера. В результате проведения такой работы пенсия назначается по имеющимся в Пенсионном фонде уточненным данным лицевого счета. За месяц до наступления пенсионного возраста достаточно подать заявление на </w:t>
      </w:r>
      <w:r w:rsidR="00694EA9" w:rsidRPr="00694EA9">
        <w:rPr>
          <w:rFonts w:ascii="Times New Roman" w:hAnsi="Times New Roman" w:cs="Times New Roman"/>
          <w:sz w:val="28"/>
          <w:szCs w:val="28"/>
        </w:rPr>
        <w:t xml:space="preserve">назначение </w:t>
      </w:r>
      <w:r w:rsidRPr="00694EA9">
        <w:rPr>
          <w:rFonts w:ascii="Times New Roman" w:hAnsi="Times New Roman" w:cs="Times New Roman"/>
          <w:sz w:val="28"/>
          <w:szCs w:val="28"/>
        </w:rPr>
        <w:t xml:space="preserve">пенсии. </w:t>
      </w:r>
      <w:r w:rsidR="00694EA9">
        <w:rPr>
          <w:rFonts w:ascii="Times New Roman" w:hAnsi="Times New Roman" w:cs="Times New Roman"/>
          <w:sz w:val="28"/>
          <w:szCs w:val="28"/>
        </w:rPr>
        <w:t xml:space="preserve">Сделать это можно </w:t>
      </w:r>
      <w:r w:rsidR="00694EA9" w:rsidRPr="00694EA9">
        <w:rPr>
          <w:rFonts w:ascii="Times New Roman" w:hAnsi="Times New Roman" w:cs="Times New Roman"/>
          <w:sz w:val="28"/>
          <w:szCs w:val="28"/>
        </w:rPr>
        <w:t>через</w:t>
      </w:r>
      <w:hyperlink r:id="rId7" w:tgtFrame="_blank" w:history="1">
        <w:r w:rsidR="00694EA9" w:rsidRPr="00694EA9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Личный кабинет </w:t>
        </w:r>
      </w:hyperlink>
      <w:r w:rsidR="00694EA9" w:rsidRPr="00694EA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94EA9" w:rsidRPr="00694EA9">
        <w:rPr>
          <w:rFonts w:ascii="Times New Roman" w:hAnsi="Times New Roman" w:cs="Times New Roman"/>
          <w:sz w:val="28"/>
          <w:szCs w:val="28"/>
        </w:rPr>
        <w:t xml:space="preserve">а сайте ПФР, </w:t>
      </w:r>
      <w:r w:rsidR="00116372">
        <w:rPr>
          <w:rFonts w:ascii="Times New Roman" w:hAnsi="Times New Roman" w:cs="Times New Roman"/>
          <w:sz w:val="28"/>
          <w:szCs w:val="28"/>
        </w:rPr>
        <w:t>п</w:t>
      </w:r>
      <w:r w:rsidRPr="00694EA9">
        <w:rPr>
          <w:rFonts w:ascii="Times New Roman" w:hAnsi="Times New Roman" w:cs="Times New Roman"/>
          <w:sz w:val="28"/>
          <w:szCs w:val="28"/>
        </w:rPr>
        <w:t xml:space="preserve">оставив отметку </w:t>
      </w:r>
      <w:r w:rsidRPr="00694EA9">
        <w:rPr>
          <w:rFonts w:ascii="Times New Roman" w:hAnsi="Times New Roman" w:cs="Times New Roman"/>
          <w:sz w:val="28"/>
          <w:szCs w:val="28"/>
          <w:u w:val="single"/>
        </w:rPr>
        <w:t>о согласии с принятием решения о назначении пенсии по имеющимся сведениям без предоставления дополнительных документов о стаже и заработке.</w:t>
      </w:r>
    </w:p>
    <w:p w:rsidR="00694EA9" w:rsidRDefault="00694EA9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16372" w:rsidRPr="00116372" w:rsidRDefault="00116372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372">
        <w:rPr>
          <w:rFonts w:ascii="Times New Roman" w:hAnsi="Times New Roman" w:cs="Times New Roman"/>
          <w:b/>
          <w:sz w:val="28"/>
          <w:szCs w:val="28"/>
        </w:rPr>
        <w:t>К сведению</w:t>
      </w:r>
    </w:p>
    <w:p w:rsidR="00694EA9" w:rsidRPr="00116372" w:rsidRDefault="00694EA9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6372">
        <w:rPr>
          <w:rFonts w:ascii="Times New Roman" w:hAnsi="Times New Roman" w:cs="Times New Roman"/>
          <w:sz w:val="28"/>
          <w:szCs w:val="28"/>
        </w:rPr>
        <w:t>Всего с начала 2020 года  страховые пенсии уже установлены 29,5 тыс. жителей нашей области.  85 % этих граждан заблаговременно обратились с документами о своей трудовой деятельности.</w:t>
      </w:r>
    </w:p>
    <w:p w:rsidR="00694EA9" w:rsidRDefault="00694EA9" w:rsidP="00694EA9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FA69B0" w:rsidRPr="00694EA9" w:rsidRDefault="00FA69B0" w:rsidP="00694E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A69B0" w:rsidRPr="00694EA9" w:rsidSect="008F7F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16" w:right="1106" w:bottom="107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EA9" w:rsidRDefault="00694EA9" w:rsidP="007060DC">
      <w:pPr>
        <w:spacing w:after="0" w:line="240" w:lineRule="auto"/>
      </w:pPr>
      <w:r>
        <w:separator/>
      </w:r>
    </w:p>
  </w:endnote>
  <w:endnote w:type="continuationSeparator" w:id="1">
    <w:p w:rsidR="00694EA9" w:rsidRDefault="00694EA9" w:rsidP="00706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A9" w:rsidRDefault="0075047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94EA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94EA9" w:rsidRDefault="00694EA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A9" w:rsidRDefault="0075047A">
    <w:pPr>
      <w:pStyle w:val="a7"/>
      <w:ind w:right="360"/>
    </w:pPr>
    <w:r>
      <w:rPr>
        <w:noProof/>
      </w:rPr>
      <w:pict>
        <v:line id="_x0000_s3076" style="position:absolute;z-index:251663360" from="-2.1pt,-2.4pt" to="498.1pt,-2.4pt" o:allowincell="f" strokeweight="1pt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562" w:rsidRDefault="00DE356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EA9" w:rsidRDefault="00694EA9" w:rsidP="007060DC">
      <w:pPr>
        <w:spacing w:after="0" w:line="240" w:lineRule="auto"/>
      </w:pPr>
      <w:r>
        <w:separator/>
      </w:r>
    </w:p>
  </w:footnote>
  <w:footnote w:type="continuationSeparator" w:id="1">
    <w:p w:rsidR="00694EA9" w:rsidRDefault="00694EA9" w:rsidP="00706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562" w:rsidRDefault="00DE356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A9" w:rsidRDefault="0075047A">
    <w:pPr>
      <w:pStyle w:val="a5"/>
    </w:pPr>
    <w:r>
      <w:rPr>
        <w:noProof/>
      </w:rPr>
      <w:pict>
        <v:line id="_x0000_s3074" style="position:absolute;z-index:251661312" from="1in,70.45pt" to="485.8pt,70.45pt" strokeweight="1pt"/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7" type="#_x0000_t75" style="position:absolute;margin-left:-9pt;margin-top:-1.55pt;width:69.2pt;height:70.15pt;z-index:-251652096">
          <v:imagedata r:id="rId1" o:title="Logo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234pt;margin-top:73.35pt;width:108pt;height:33.1pt;z-index:251662336" filled="f" stroked="f">
          <v:textbox style="mso-next-textbox:#_x0000_s3075">
            <w:txbxContent>
              <w:p w:rsidR="00694EA9" w:rsidRDefault="00694EA9">
                <w:pPr>
                  <w:pStyle w:val="2"/>
                </w:pPr>
                <w:r>
                  <w:t>ПРЕСС-РЕЛИЗ</w:t>
                </w:r>
              </w:p>
            </w:txbxContent>
          </v:textbox>
        </v:shape>
      </w:pict>
    </w:r>
    <w:r>
      <w:rPr>
        <w:noProof/>
      </w:rPr>
      <w:pict>
        <v:shape id="_x0000_s3073" type="#_x0000_t202" style="position:absolute;margin-left:72.9pt;margin-top:.45pt;width:424.8pt;height:1in;z-index:251660288" o:allowincell="f" filled="f" stroked="f">
          <v:textbox style="mso-next-textbox:#_x0000_s3073">
            <w:txbxContent>
              <w:p w:rsidR="00DE3562" w:rsidRDefault="00DE3562" w:rsidP="00DE3562">
                <w:pPr>
                  <w:pStyle w:val="1"/>
                  <w:jc w:val="center"/>
                  <w:rPr>
                    <w:rFonts w:ascii="Arial" w:hAnsi="Arial"/>
                    <w:spacing w:val="30"/>
                    <w:w w:val="120"/>
                    <w:sz w:val="24"/>
                  </w:rPr>
                </w:pPr>
                <w:r>
                  <w:rPr>
                    <w:rFonts w:ascii="Arial" w:hAnsi="Arial"/>
                    <w:spacing w:val="30"/>
                    <w:w w:val="120"/>
                    <w:sz w:val="24"/>
                  </w:rPr>
                  <w:t>Клиентская служба (на правах отдела)</w:t>
                </w:r>
              </w:p>
              <w:p w:rsidR="00DE3562" w:rsidRDefault="00DE3562" w:rsidP="00DE3562">
                <w:pPr>
                  <w:pStyle w:val="1"/>
                  <w:jc w:val="center"/>
                </w:pPr>
                <w:r>
                  <w:rPr>
                    <w:rFonts w:ascii="Arial" w:hAnsi="Arial"/>
                    <w:spacing w:val="30"/>
                    <w:w w:val="120"/>
                    <w:sz w:val="24"/>
                  </w:rPr>
                  <w:t xml:space="preserve">в </w:t>
                </w:r>
                <w:proofErr w:type="spellStart"/>
                <w:r>
                  <w:rPr>
                    <w:rFonts w:ascii="Arial" w:hAnsi="Arial"/>
                    <w:spacing w:val="30"/>
                    <w:w w:val="120"/>
                    <w:sz w:val="24"/>
                  </w:rPr>
                  <w:t>Зимовниковском</w:t>
                </w:r>
                <w:proofErr w:type="spellEnd"/>
                <w:r>
                  <w:rPr>
                    <w:rFonts w:ascii="Arial" w:hAnsi="Arial"/>
                    <w:spacing w:val="30"/>
                    <w:w w:val="120"/>
                    <w:sz w:val="24"/>
                  </w:rPr>
                  <w:t xml:space="preserve"> районе</w:t>
                </w:r>
              </w:p>
              <w:p w:rsidR="00DE3562" w:rsidRDefault="00DE3562" w:rsidP="00DE3562">
                <w:pPr>
                  <w:rPr>
                    <w:rFonts w:ascii="Arial" w:hAnsi="Arial"/>
                    <w:spacing w:val="30"/>
                    <w:w w:val="120"/>
                  </w:rPr>
                </w:pPr>
                <w:r>
                  <w:rPr>
                    <w:rFonts w:ascii="Arial" w:hAnsi="Arial"/>
                    <w:spacing w:val="30"/>
                    <w:w w:val="120"/>
                  </w:rPr>
                  <w:t xml:space="preserve">      УПФР в </w:t>
                </w:r>
                <w:proofErr w:type="gramStart"/>
                <w:r>
                  <w:rPr>
                    <w:rFonts w:ascii="Arial" w:hAnsi="Arial"/>
                    <w:spacing w:val="30"/>
                    <w:w w:val="120"/>
                  </w:rPr>
                  <w:t>г</w:t>
                </w:r>
                <w:proofErr w:type="gramEnd"/>
                <w:r>
                  <w:rPr>
                    <w:rFonts w:ascii="Arial" w:hAnsi="Arial"/>
                    <w:spacing w:val="30"/>
                    <w:w w:val="120"/>
                  </w:rPr>
                  <w:t xml:space="preserve">. Волгодонске Ростовской области </w:t>
                </w:r>
              </w:p>
              <w:p w:rsidR="00DE3562" w:rsidRDefault="00DE3562" w:rsidP="00DE3562">
                <w:r>
                  <w:rPr>
                    <w:rFonts w:ascii="Arial" w:hAnsi="Arial"/>
                    <w:spacing w:val="30"/>
                    <w:w w:val="120"/>
                  </w:rPr>
                  <w:t xml:space="preserve">                         (межрайонное)</w:t>
                </w:r>
              </w:p>
              <w:p w:rsidR="00694EA9" w:rsidRPr="00940CDC" w:rsidRDefault="00694EA9" w:rsidP="008F7F73"/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562" w:rsidRDefault="00DE356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5786D"/>
    <w:multiLevelType w:val="hybridMultilevel"/>
    <w:tmpl w:val="600C000A"/>
    <w:lvl w:ilvl="0" w:tplc="6BCCDA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9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65C0D"/>
    <w:rsid w:val="00070D69"/>
    <w:rsid w:val="000A6A8D"/>
    <w:rsid w:val="00116372"/>
    <w:rsid w:val="001732F5"/>
    <w:rsid w:val="00182114"/>
    <w:rsid w:val="001B7BFE"/>
    <w:rsid w:val="001C3D07"/>
    <w:rsid w:val="00234ED4"/>
    <w:rsid w:val="00250D76"/>
    <w:rsid w:val="00267D71"/>
    <w:rsid w:val="00275B81"/>
    <w:rsid w:val="002872D6"/>
    <w:rsid w:val="00325696"/>
    <w:rsid w:val="0037660F"/>
    <w:rsid w:val="0043679B"/>
    <w:rsid w:val="00472CB5"/>
    <w:rsid w:val="00573EA8"/>
    <w:rsid w:val="005F4435"/>
    <w:rsid w:val="005F7EE9"/>
    <w:rsid w:val="00627451"/>
    <w:rsid w:val="0064562E"/>
    <w:rsid w:val="006805FF"/>
    <w:rsid w:val="00683895"/>
    <w:rsid w:val="00687DEF"/>
    <w:rsid w:val="00691CAF"/>
    <w:rsid w:val="00694EA9"/>
    <w:rsid w:val="007060DC"/>
    <w:rsid w:val="0075047A"/>
    <w:rsid w:val="00786B88"/>
    <w:rsid w:val="008F7F73"/>
    <w:rsid w:val="009B23DA"/>
    <w:rsid w:val="00A65C0D"/>
    <w:rsid w:val="00B23943"/>
    <w:rsid w:val="00C97A64"/>
    <w:rsid w:val="00CE093A"/>
    <w:rsid w:val="00D02783"/>
    <w:rsid w:val="00D167F3"/>
    <w:rsid w:val="00DE3562"/>
    <w:rsid w:val="00E30F5F"/>
    <w:rsid w:val="00E8211A"/>
    <w:rsid w:val="00EA572F"/>
    <w:rsid w:val="00EE2732"/>
    <w:rsid w:val="00F40A39"/>
    <w:rsid w:val="00FA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51"/>
  </w:style>
  <w:style w:type="paragraph" w:styleId="1">
    <w:name w:val="heading 1"/>
    <w:basedOn w:val="a"/>
    <w:next w:val="a"/>
    <w:link w:val="10"/>
    <w:qFormat/>
    <w:rsid w:val="00B239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B23943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C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C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394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B23943"/>
    <w:rPr>
      <w:rFonts w:ascii="Arial" w:eastAsia="Times New Roman" w:hAnsi="Arial" w:cs="Times New Roman"/>
      <w:b/>
      <w:sz w:val="24"/>
      <w:szCs w:val="20"/>
    </w:rPr>
  </w:style>
  <w:style w:type="paragraph" w:styleId="a5">
    <w:name w:val="header"/>
    <w:basedOn w:val="a"/>
    <w:link w:val="a6"/>
    <w:rsid w:val="00B239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B2394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B239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B23943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B23943"/>
  </w:style>
  <w:style w:type="paragraph" w:styleId="aa">
    <w:name w:val="Normal (Web)"/>
    <w:basedOn w:val="a"/>
    <w:uiPriority w:val="99"/>
    <w:rsid w:val="00B23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B23943"/>
    <w:rPr>
      <w:b/>
      <w:bCs/>
    </w:rPr>
  </w:style>
  <w:style w:type="paragraph" w:customStyle="1" w:styleId="Default">
    <w:name w:val="Default"/>
    <w:rsid w:val="00B23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91C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691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691CA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5F7EE9"/>
    <w:pPr>
      <w:ind w:left="720"/>
      <w:contextualSpacing/>
    </w:pPr>
    <w:rPr>
      <w:rFonts w:eastAsiaTheme="minorHAnsi"/>
      <w:lang w:eastAsia="en-US"/>
    </w:rPr>
  </w:style>
  <w:style w:type="character" w:customStyle="1" w:styleId="text-highlight">
    <w:name w:val="text-highlight"/>
    <w:basedOn w:val="a0"/>
    <w:rsid w:val="008F7F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68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13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282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7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5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9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44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s.pfrf.ru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071LyubimovaYUV</dc:creator>
  <cp:lastModifiedBy>Волошина Наталья Владимировна</cp:lastModifiedBy>
  <cp:revision>3</cp:revision>
  <cp:lastPrinted>2020-08-07T15:06:00Z</cp:lastPrinted>
  <dcterms:created xsi:type="dcterms:W3CDTF">2020-08-07T15:07:00Z</dcterms:created>
  <dcterms:modified xsi:type="dcterms:W3CDTF">2020-08-13T07:06:00Z</dcterms:modified>
</cp:coreProperties>
</file>